
<file path=[Content_Types].xml><?xml version="1.0" encoding="utf-8"?>
<Types xmlns="http://schemas.openxmlformats.org/package/2006/content-types">
  <Default Extension="A30C96C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7402" w14:textId="77777777" w:rsidR="00FC58AB" w:rsidRDefault="00FC58AB" w:rsidP="00FC58A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STEPS TO INSTALL THE HIGH-SPEED FUNDRAISING FITNESS TEST</w:t>
      </w:r>
    </w:p>
    <w:p w14:paraId="34E163BE" w14:textId="77777777" w:rsidR="00FC58AB" w:rsidRDefault="00FC58AB" w:rsidP="00FC58AB">
      <w:pPr>
        <w:rPr>
          <w:rFonts w:ascii="Calibri" w:hAnsi="Calibri"/>
          <w:sz w:val="22"/>
          <w:szCs w:val="22"/>
        </w:rPr>
      </w:pPr>
    </w:p>
    <w:p w14:paraId="45BC42F8" w14:textId="0F576C32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link on </w:t>
      </w:r>
      <w:proofErr w:type="gramStart"/>
      <w:r>
        <w:rPr>
          <w:rFonts w:ascii="Calibri" w:hAnsi="Calibri"/>
          <w:sz w:val="22"/>
          <w:szCs w:val="22"/>
        </w:rPr>
        <w:t>website</w:t>
      </w:r>
      <w:proofErr w:type="gramEnd"/>
    </w:p>
    <w:p w14:paraId="626200DA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download ARROW beside ZIPPED file </w:t>
      </w:r>
      <w:proofErr w:type="gramStart"/>
      <w:r>
        <w:rPr>
          <w:rFonts w:ascii="Calibri" w:hAnsi="Calibri"/>
          <w:sz w:val="22"/>
          <w:szCs w:val="22"/>
        </w:rPr>
        <w:t>name</w:t>
      </w:r>
      <w:proofErr w:type="gramEnd"/>
    </w:p>
    <w:p w14:paraId="64C7A673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OPEN </w:t>
      </w:r>
      <w:proofErr w:type="gramStart"/>
      <w:r>
        <w:rPr>
          <w:rFonts w:ascii="Calibri" w:hAnsi="Calibri"/>
          <w:sz w:val="22"/>
          <w:szCs w:val="22"/>
        </w:rPr>
        <w:t>file</w:t>
      </w:r>
      <w:proofErr w:type="gramEnd"/>
    </w:p>
    <w:p w14:paraId="5A498243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DOUBLE-CLICK FFT.EXT </w:t>
      </w:r>
      <w:proofErr w:type="gramStart"/>
      <w:r>
        <w:rPr>
          <w:rFonts w:ascii="Calibri" w:hAnsi="Calibri"/>
          <w:sz w:val="22"/>
          <w:szCs w:val="22"/>
        </w:rPr>
        <w:t>file</w:t>
      </w:r>
      <w:proofErr w:type="gramEnd"/>
    </w:p>
    <w:p w14:paraId="5117212D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pop-up box, click EXTRACT ALL</w:t>
      </w:r>
    </w:p>
    <w:p w14:paraId="7F609735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password pop-up box type Fitness</w:t>
      </w:r>
      <w:proofErr w:type="gramStart"/>
      <w:r>
        <w:rPr>
          <w:rFonts w:ascii="Calibri" w:hAnsi="Calibri"/>
          <w:sz w:val="22"/>
          <w:szCs w:val="22"/>
        </w:rPr>
        <w:t>23!,</w:t>
      </w:r>
      <w:proofErr w:type="gramEnd"/>
      <w:r>
        <w:rPr>
          <w:rFonts w:ascii="Calibri" w:hAnsi="Calibri"/>
          <w:sz w:val="22"/>
          <w:szCs w:val="22"/>
        </w:rPr>
        <w:t xml:space="preserve"> then click OK</w:t>
      </w:r>
    </w:p>
    <w:p w14:paraId="3795C09E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DOUBLE-CLICK FITNESSTESTTEMPLATE.EXE</w:t>
      </w:r>
    </w:p>
    <w:p w14:paraId="070B4AB0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pop-up box click EXTRACT ALL</w:t>
      </w:r>
    </w:p>
    <w:p w14:paraId="573CFAE2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pop-up box click EXTRACT </w:t>
      </w:r>
    </w:p>
    <w:p w14:paraId="59718BBD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DOWNLOADS folder DOUBLE-CLICK FFT.EXE file with red square with white line-graph</w:t>
      </w:r>
    </w:p>
    <w:p w14:paraId="740AB11E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PROTECTED pop-up box click MORE INFO, then click RUN ANYWAY</w:t>
      </w:r>
    </w:p>
    <w:p w14:paraId="5939B579" w14:textId="77777777" w:rsidR="00FC58AB" w:rsidRDefault="00FC58AB" w:rsidP="00FC58A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SETUP FFT pop-up box click NEXT 3 TIMES, then click INSTALL, then click </w:t>
      </w:r>
      <w:proofErr w:type="gramStart"/>
      <w:r>
        <w:rPr>
          <w:rFonts w:ascii="Calibri" w:hAnsi="Calibri"/>
          <w:sz w:val="22"/>
          <w:szCs w:val="22"/>
        </w:rPr>
        <w:t>FINISH</w:t>
      </w:r>
      <w:proofErr w:type="gramEnd"/>
    </w:p>
    <w:p w14:paraId="15F3BA40" w14:textId="77777777" w:rsidR="00FC58AB" w:rsidRDefault="00FC58AB" w:rsidP="00FC58AB">
      <w:pPr>
        <w:pStyle w:val="ListParagraph"/>
        <w:rPr>
          <w:rFonts w:ascii="Calibri" w:hAnsi="Calibri"/>
          <w:sz w:val="22"/>
          <w:szCs w:val="22"/>
        </w:rPr>
      </w:pPr>
    </w:p>
    <w:p w14:paraId="423CF42E" w14:textId="1CFA30DE" w:rsidR="00FC58AB" w:rsidRDefault="00FC58AB" w:rsidP="00FC58AB">
      <w:pPr>
        <w:pStyle w:val="ListParagraph"/>
        <w:rPr>
          <w:rFonts w:ascii="Calibri" w:hAnsi="Calibri"/>
          <w:sz w:val="22"/>
          <w:szCs w:val="22"/>
        </w:rPr>
      </w:pPr>
      <w:r w:rsidRPr="00FC58AB">
        <w:rPr>
          <w:rFonts w:ascii="Arial" w:hAnsi="Arial" w:cs="Arial"/>
          <w:b/>
          <w:bCs/>
          <w:sz w:val="18"/>
          <w:szCs w:val="18"/>
        </w:rPr>
        <w:t>THIS IS WHAT THE HIGH -SPEED FUNDRAISING FITNESS TEST INPUT SCREEN LOOKS LIKE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7C429A75" wp14:editId="74056DFE">
            <wp:extent cx="5943600" cy="3343275"/>
            <wp:effectExtent l="0" t="0" r="0" b="9525"/>
            <wp:docPr id="1" name="m_8627801273352376888_x0000_i102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8627801273352376888_x0000_i1027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8C1A" w14:textId="77777777" w:rsidR="00FC58AB" w:rsidRDefault="00FC58AB" w:rsidP="00FC58AB">
      <w:pPr>
        <w:rPr>
          <w:rFonts w:ascii="Calibri" w:hAnsi="Calibri"/>
          <w:sz w:val="22"/>
          <w:szCs w:val="22"/>
        </w:rPr>
      </w:pPr>
    </w:p>
    <w:p w14:paraId="377054C4" w14:textId="77777777" w:rsidR="00FC58AB" w:rsidRDefault="00FC58AB" w:rsidP="00FC58A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STEPS TO RUN THE FUNDRAISING FITNESS TEST REPORTS</w:t>
      </w:r>
    </w:p>
    <w:p w14:paraId="6B70A4B0" w14:textId="77777777" w:rsidR="00FC58AB" w:rsidRDefault="00FC58AB" w:rsidP="00FC58AB">
      <w:pPr>
        <w:rPr>
          <w:rFonts w:ascii="Calibri" w:hAnsi="Calibri"/>
          <w:sz w:val="22"/>
          <w:szCs w:val="22"/>
        </w:rPr>
      </w:pPr>
    </w:p>
    <w:p w14:paraId="5B6AEAB3" w14:textId="77777777" w:rsidR="00FC58AB" w:rsidRDefault="00FC58AB" w:rsidP="00FC58A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FUNDRAISING FITNESS TEST 1</w:t>
      </w:r>
      <w:r w:rsidRPr="00112D05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BROWSE window, DOUBLE-CLICK on your </w:t>
      </w:r>
      <w:proofErr w:type="gramStart"/>
      <w:r>
        <w:rPr>
          <w:rFonts w:ascii="Calibri" w:hAnsi="Calibri"/>
          <w:sz w:val="22"/>
          <w:szCs w:val="22"/>
        </w:rPr>
        <w:t>3 column</w:t>
      </w:r>
      <w:proofErr w:type="gramEnd"/>
      <w:r>
        <w:rPr>
          <w:rFonts w:ascii="Calibri" w:hAnsi="Calibri"/>
          <w:sz w:val="22"/>
          <w:szCs w:val="22"/>
        </w:rPr>
        <w:t xml:space="preserve"> export file</w:t>
      </w:r>
    </w:p>
    <w:p w14:paraId="2FBAAB1F" w14:textId="77777777" w:rsidR="00FC58AB" w:rsidRDefault="00FC58AB" w:rsidP="00FC58A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FUNDRAISING FITNESS TEST 2</w:t>
      </w:r>
      <w:r w:rsidRPr="00112D05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BROWSE window DOUBLE-CLICK TEMPLATE.XLSM</w:t>
      </w:r>
    </w:p>
    <w:p w14:paraId="274392CA" w14:textId="77777777" w:rsidR="00FC58AB" w:rsidRDefault="00FC58AB" w:rsidP="00FC58A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 ENDIING month by selecting NUMBER of corresponding </w:t>
      </w:r>
      <w:proofErr w:type="gramStart"/>
      <w:r>
        <w:rPr>
          <w:rFonts w:ascii="Calibri" w:hAnsi="Calibri"/>
          <w:sz w:val="22"/>
          <w:szCs w:val="22"/>
        </w:rPr>
        <w:t>month</w:t>
      </w:r>
      <w:proofErr w:type="gramEnd"/>
      <w:r>
        <w:rPr>
          <w:rFonts w:ascii="Calibri" w:hAnsi="Calibri"/>
          <w:sz w:val="22"/>
          <w:szCs w:val="22"/>
        </w:rPr>
        <w:t xml:space="preserve"> from dropdown menu</w:t>
      </w:r>
    </w:p>
    <w:p w14:paraId="666310A5" w14:textId="77777777" w:rsidR="00FC58AB" w:rsidRDefault="00FC58AB" w:rsidP="00FC58A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 4-digit YEAR for END POINT of reports, then click </w:t>
      </w:r>
      <w:proofErr w:type="gramStart"/>
      <w:r>
        <w:rPr>
          <w:rFonts w:ascii="Calibri" w:hAnsi="Calibri"/>
          <w:sz w:val="22"/>
          <w:szCs w:val="22"/>
        </w:rPr>
        <w:t>PROCESS</w:t>
      </w:r>
      <w:proofErr w:type="gramEnd"/>
    </w:p>
    <w:p w14:paraId="01826BCD" w14:textId="77777777" w:rsidR="00FC58AB" w:rsidRDefault="00FC58AB" w:rsidP="00FC58A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 name of report, then click </w:t>
      </w:r>
      <w:proofErr w:type="gramStart"/>
      <w:r>
        <w:rPr>
          <w:rFonts w:ascii="Calibri" w:hAnsi="Calibri"/>
          <w:sz w:val="22"/>
          <w:szCs w:val="22"/>
        </w:rPr>
        <w:t>SAVE</w:t>
      </w:r>
      <w:proofErr w:type="gramEnd"/>
    </w:p>
    <w:p w14:paraId="036E537F" w14:textId="77777777" w:rsidR="00FC58AB" w:rsidRDefault="00FC58AB" w:rsidP="00FC58A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the &lt; at the bottom-left corner of the window several times until TOP INDICATORS is </w:t>
      </w:r>
      <w:proofErr w:type="gramStart"/>
      <w:r>
        <w:rPr>
          <w:rFonts w:ascii="Calibri" w:hAnsi="Calibri"/>
          <w:sz w:val="22"/>
          <w:szCs w:val="22"/>
        </w:rPr>
        <w:t>visible</w:t>
      </w:r>
      <w:proofErr w:type="gramEnd"/>
    </w:p>
    <w:p w14:paraId="3A85CF35" w14:textId="77777777" w:rsidR="00FC58AB" w:rsidRDefault="00FC58AB" w:rsidP="00FC58A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Click on TOP INDICATORS worksheet and RE-SAVE the file so it opens to 1</w:t>
      </w:r>
      <w:r w:rsidRPr="00D21C4B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report </w:t>
      </w:r>
      <w:proofErr w:type="gramStart"/>
      <w:r>
        <w:rPr>
          <w:rFonts w:ascii="Calibri" w:hAnsi="Calibri"/>
          <w:sz w:val="22"/>
          <w:szCs w:val="22"/>
        </w:rPr>
        <w:t>automatically</w:t>
      </w:r>
      <w:proofErr w:type="gramEnd"/>
    </w:p>
    <w:p w14:paraId="3A6AFFB3" w14:textId="77777777" w:rsidR="00FC58AB" w:rsidRPr="00D21C4B" w:rsidRDefault="00FC58AB" w:rsidP="00FC58AB">
      <w:pPr>
        <w:ind w:left="72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D21C4B">
        <w:rPr>
          <w:rFonts w:ascii="Calibri" w:hAnsi="Calibri"/>
          <w:i/>
          <w:iCs/>
          <w:sz w:val="22"/>
          <w:szCs w:val="22"/>
        </w:rPr>
        <w:t>The TOP INDICATORS are performance indicators that will show improvement the next time</w:t>
      </w:r>
    </w:p>
    <w:p w14:paraId="35E04FA4" w14:textId="77777777" w:rsidR="00FC58AB" w:rsidRPr="00D21C4B" w:rsidRDefault="00FC58AB" w:rsidP="00FC58AB">
      <w:pPr>
        <w:ind w:left="720"/>
        <w:rPr>
          <w:rFonts w:ascii="Calibri" w:hAnsi="Calibri"/>
          <w:i/>
          <w:iCs/>
          <w:sz w:val="22"/>
          <w:szCs w:val="22"/>
        </w:rPr>
      </w:pPr>
      <w:r w:rsidRPr="00D21C4B">
        <w:rPr>
          <w:rFonts w:ascii="Calibri" w:hAnsi="Calibri"/>
          <w:i/>
          <w:iCs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22"/>
          <w:szCs w:val="22"/>
        </w:rPr>
        <w:t>y</w:t>
      </w:r>
      <w:r w:rsidRPr="00D21C4B">
        <w:rPr>
          <w:rFonts w:ascii="Calibri" w:hAnsi="Calibri"/>
          <w:i/>
          <w:iCs/>
          <w:sz w:val="22"/>
          <w:szCs w:val="22"/>
        </w:rPr>
        <w:t xml:space="preserve">ou run the Fundraising Fitness Test, depending on how you invest your staff time and </w:t>
      </w:r>
      <w:proofErr w:type="gramStart"/>
      <w:r w:rsidRPr="00D21C4B">
        <w:rPr>
          <w:rFonts w:ascii="Calibri" w:hAnsi="Calibri"/>
          <w:i/>
          <w:iCs/>
          <w:sz w:val="22"/>
          <w:szCs w:val="22"/>
        </w:rPr>
        <w:t>budget</w:t>
      </w:r>
      <w:proofErr w:type="gramEnd"/>
    </w:p>
    <w:p w14:paraId="697901DF" w14:textId="2181E8D8" w:rsidR="009944FC" w:rsidRDefault="009944FC" w:rsidP="00FC58AB">
      <w:pPr>
        <w:spacing w:before="100" w:beforeAutospacing="1" w:after="100" w:afterAutospacing="1"/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EXPORT TIPS</w:t>
      </w:r>
    </w:p>
    <w:p w14:paraId="6249C42B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b/>
          <w:bCs/>
          <w:sz w:val="22"/>
          <w:szCs w:val="22"/>
          <w:u w:val="single"/>
        </w:rPr>
        <w:t>What to Export:</w:t>
      </w:r>
    </w:p>
    <w:p w14:paraId="42F77EA3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All cash gifts &amp; pledge payments (exclude unpaid pledges &amp; in-kind gifts that are not converted to cash).</w:t>
      </w:r>
    </w:p>
    <w:p w14:paraId="2BC204F7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Include 7 years of data to fully populate the trends report.</w:t>
      </w:r>
    </w:p>
    <w:p w14:paraId="4D4531B9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  </w:t>
      </w:r>
    </w:p>
    <w:p w14:paraId="729176AC" w14:textId="77777777" w:rsidR="009944FC" w:rsidRDefault="009944FC" w:rsidP="009944FC">
      <w:pPr>
        <w:spacing w:before="100" w:beforeAutospacing="1" w:after="100" w:afterAutospacing="1"/>
        <w:rPr>
          <w:color w:val="FF0000"/>
          <w:highlight w:val="yellow"/>
        </w:rPr>
      </w:pPr>
      <w:r>
        <w:rPr>
          <w:rFonts w:ascii="Calibri" w:hAnsi="Calibri"/>
          <w:b/>
          <w:bCs/>
          <w:color w:val="FF0000"/>
          <w:sz w:val="22"/>
          <w:szCs w:val="22"/>
          <w:highlight w:val="yellow"/>
          <w:u w:val="single"/>
        </w:rPr>
        <w:t>Fields and Format for Export</w:t>
      </w:r>
      <w:r>
        <w:rPr>
          <w:rFonts w:ascii="Calibri" w:hAnsi="Calibri"/>
          <w:b/>
          <w:bCs/>
          <w:color w:val="FF0000"/>
          <w:sz w:val="22"/>
          <w:szCs w:val="22"/>
          <w:highlight w:val="yellow"/>
        </w:rPr>
        <w:t>:</w:t>
      </w:r>
    </w:p>
    <w:p w14:paraId="518296F9" w14:textId="77777777" w:rsidR="009944FC" w:rsidRDefault="009944FC" w:rsidP="009944FC">
      <w:pPr>
        <w:spacing w:before="100" w:beforeAutospacing="1" w:after="100" w:afterAutospacing="1"/>
        <w:rPr>
          <w:rFonts w:ascii="Calibri" w:hAnsi="Calibri"/>
          <w:color w:val="FF0000"/>
          <w:sz w:val="22"/>
          <w:szCs w:val="22"/>
          <w:highlight w:val="yellow"/>
        </w:rPr>
      </w:pPr>
      <w:r>
        <w:rPr>
          <w:rFonts w:ascii="Calibri" w:hAnsi="Calibri"/>
          <w:color w:val="FF0000"/>
          <w:sz w:val="22"/>
          <w:szCs w:val="22"/>
          <w:highlight w:val="yellow"/>
        </w:rPr>
        <w:t>The Donor ID# (to link multiple gifts), Date &amp; Amount of each gift.  </w:t>
      </w:r>
    </w:p>
    <w:p w14:paraId="19E6BD47" w14:textId="77777777" w:rsidR="009944FC" w:rsidRDefault="009944FC" w:rsidP="009944FC">
      <w:pPr>
        <w:spacing w:before="100" w:beforeAutospacing="1" w:after="100" w:afterAutospacing="1"/>
        <w:rPr>
          <w:color w:val="FF0000"/>
          <w:highlight w:val="yellow"/>
        </w:rPr>
      </w:pPr>
      <w:r>
        <w:rPr>
          <w:rFonts w:ascii="Calibri" w:hAnsi="Calibri"/>
          <w:color w:val="FF0000"/>
          <w:sz w:val="22"/>
          <w:szCs w:val="22"/>
          <w:highlight w:val="yellow"/>
        </w:rPr>
        <w:t>If a Header Row (Column Titles) is exported, this row must be deleted before this program can process the reports.</w:t>
      </w:r>
    </w:p>
    <w:p w14:paraId="43F81912" w14:textId="77777777" w:rsidR="009944FC" w:rsidRDefault="009944FC" w:rsidP="009944FC">
      <w:pPr>
        <w:spacing w:before="100" w:beforeAutospacing="1" w:after="100" w:afterAutospacing="1"/>
        <w:rPr>
          <w:color w:val="FF0000"/>
        </w:rPr>
      </w:pPr>
      <w:r>
        <w:rPr>
          <w:rFonts w:ascii="Calibri" w:hAnsi="Calibri"/>
          <w:color w:val="FF0000"/>
          <w:sz w:val="22"/>
          <w:szCs w:val="22"/>
          <w:highlight w:val="yellow"/>
        </w:rPr>
        <w:t>If file is not exported as a CSV it must be re-saved as a CSV for this program to process it (this also eliminates formatting codes).</w:t>
      </w:r>
      <w:r>
        <w:rPr>
          <w:rFonts w:ascii="Calibri" w:hAnsi="Calibri"/>
          <w:color w:val="FF0000"/>
          <w:sz w:val="22"/>
          <w:szCs w:val="22"/>
        </w:rPr>
        <w:t xml:space="preserve">  </w:t>
      </w:r>
    </w:p>
    <w:p w14:paraId="1FE69DEF" w14:textId="77777777" w:rsidR="009944FC" w:rsidRDefault="009944FC" w:rsidP="009944FC">
      <w:pPr>
        <w:spacing w:before="100" w:beforeAutospacing="1" w:after="100" w:afterAutospacing="1"/>
        <w:rPr>
          <w:rFonts w:ascii="Calibri" w:hAnsi="Calibri"/>
          <w:b/>
          <w:bCs/>
          <w:color w:val="1F497D"/>
          <w:sz w:val="22"/>
          <w:szCs w:val="22"/>
        </w:rPr>
      </w:pPr>
    </w:p>
    <w:p w14:paraId="6D459DDB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Raiser’s Edge Gift Transaction Data Export Steps:</w:t>
      </w:r>
    </w:p>
    <w:p w14:paraId="22C5D811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1)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 xml:space="preserve">Create a gift query with GIFT DATE </w:t>
      </w:r>
      <w:proofErr w:type="gramStart"/>
      <w:r>
        <w:rPr>
          <w:rFonts w:ascii="Calibri" w:hAnsi="Calibri"/>
          <w:color w:val="1F497D"/>
          <w:sz w:val="22"/>
          <w:szCs w:val="22"/>
        </w:rPr>
        <w:t>OPERATOR“ Greater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Than or Equal to” and then specify the starting date</w:t>
      </w:r>
    </w:p>
    <w:p w14:paraId="1AFEC13F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2)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 xml:space="preserve">Use the “and” to choose cash as gift type, and specify GIFT AMOUNT greater than or equal to $0. </w:t>
      </w:r>
    </w:p>
    <w:p w14:paraId="3A4842C9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3)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 xml:space="preserve">On the output tab, select CONSTITUENT ID NUMBER, GIFT DATE and GIFT AMOUNT. </w:t>
      </w:r>
    </w:p>
    <w:p w14:paraId="0136FC01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4)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>Run Query</w:t>
      </w:r>
    </w:p>
    <w:p w14:paraId="356E63D1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5)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>Export to Excel (as a CSV if possible)</w:t>
      </w:r>
    </w:p>
    <w:p w14:paraId="66F81E45" w14:textId="77777777" w:rsidR="009944FC" w:rsidRDefault="009944FC" w:rsidP="009944FC">
      <w:pPr>
        <w:spacing w:before="100" w:beforeAutospacing="1" w:after="100" w:afterAutospacing="1"/>
      </w:pPr>
    </w:p>
    <w:p w14:paraId="57AE1E19" w14:textId="77777777" w:rsidR="009944FC" w:rsidRDefault="009944FC" w:rsidP="009944FC">
      <w:pPr>
        <w:spacing w:before="100" w:beforeAutospacing="1" w:after="100" w:afterAutospacing="1"/>
      </w:pPr>
      <w:proofErr w:type="spellStart"/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eTapestry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 Gift Transaction Data Export Steps:</w:t>
      </w:r>
    </w:p>
    <w:p w14:paraId="4DC5878A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1)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>For Data Return Type, select JOURNAL ENTRIES.</w:t>
      </w:r>
    </w:p>
    <w:p w14:paraId="2DED8689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2)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>For Starting Criteria: for Category, select BASE, and for Query, select ALL Constituents.</w:t>
      </w:r>
    </w:p>
    <w:p w14:paraId="0C4F019A" w14:textId="77777777" w:rsidR="009944FC" w:rsidRDefault="009944FC" w:rsidP="009944F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3)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>For Criteria, under Available Fields, select COMMONLY USED FIELDS from the drop-down menu.  Choose INDIVIDUAL TRANSACTION RECEIVED.</w:t>
      </w:r>
    </w:p>
    <w:p w14:paraId="139FB790" w14:textId="69C00549" w:rsidR="00A62691" w:rsidRDefault="009944FC" w:rsidP="00703E6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4)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/>
          <w:color w:val="1F497D"/>
          <w:sz w:val="22"/>
          <w:szCs w:val="22"/>
        </w:rPr>
        <w:t>For Individual Transaction Received, set the parameters to GREATER THAN OR EQUAL TO $1.00.</w:t>
      </w:r>
    </w:p>
    <w:sectPr w:rsidR="00A6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3C4"/>
    <w:multiLevelType w:val="hybridMultilevel"/>
    <w:tmpl w:val="16A03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B388D"/>
    <w:multiLevelType w:val="hybridMultilevel"/>
    <w:tmpl w:val="A3F0C714"/>
    <w:lvl w:ilvl="0" w:tplc="A49EEA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964D12"/>
    <w:multiLevelType w:val="hybridMultilevel"/>
    <w:tmpl w:val="92124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21325">
    <w:abstractNumId w:val="0"/>
  </w:num>
  <w:num w:numId="2" w16cid:durableId="1277251977">
    <w:abstractNumId w:val="2"/>
  </w:num>
  <w:num w:numId="3" w16cid:durableId="57786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FC"/>
    <w:rsid w:val="00112D05"/>
    <w:rsid w:val="001949B1"/>
    <w:rsid w:val="001E0A1C"/>
    <w:rsid w:val="00331B5C"/>
    <w:rsid w:val="00703E6C"/>
    <w:rsid w:val="00782C44"/>
    <w:rsid w:val="009944FC"/>
    <w:rsid w:val="00A62691"/>
    <w:rsid w:val="00A942DC"/>
    <w:rsid w:val="00B35DE8"/>
    <w:rsid w:val="00B475FC"/>
    <w:rsid w:val="00CB6260"/>
    <w:rsid w:val="00CC537E"/>
    <w:rsid w:val="00D21C4B"/>
    <w:rsid w:val="00D62E2C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E82F"/>
  <w15:chartTrackingRefBased/>
  <w15:docId w15:val="{143D921D-C99E-4013-A322-F34AB24F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30C96C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Fox</dc:creator>
  <cp:keywords/>
  <dc:description/>
  <cp:lastModifiedBy>Randy Fox</cp:lastModifiedBy>
  <cp:revision>2</cp:revision>
  <cp:lastPrinted>2018-09-17T20:00:00Z</cp:lastPrinted>
  <dcterms:created xsi:type="dcterms:W3CDTF">2023-09-19T18:12:00Z</dcterms:created>
  <dcterms:modified xsi:type="dcterms:W3CDTF">2023-09-19T18:12:00Z</dcterms:modified>
</cp:coreProperties>
</file>